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BC5C5E" w:rsidRDefault="00913C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C5E">
        <w:rPr>
          <w:rFonts w:ascii="Times New Roman" w:hAnsi="Times New Roman" w:cs="Times New Roman"/>
          <w:sz w:val="28"/>
          <w:szCs w:val="28"/>
        </w:rPr>
        <w:t>Предписаний надзорных органов не имеется</w:t>
      </w:r>
    </w:p>
    <w:sectPr w:rsidR="00D212AB" w:rsidRPr="00BC5C5E" w:rsidSect="00F8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905D56"/>
    <w:rsid w:val="00913C05"/>
    <w:rsid w:val="00BC5C5E"/>
    <w:rsid w:val="00D0525C"/>
    <w:rsid w:val="00F81D1B"/>
    <w:rsid w:val="00F8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rtlabs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Км</cp:lastModifiedBy>
  <cp:revision>5</cp:revision>
  <dcterms:created xsi:type="dcterms:W3CDTF">2022-08-08T06:10:00Z</dcterms:created>
  <dcterms:modified xsi:type="dcterms:W3CDTF">2023-12-17T08:14:00Z</dcterms:modified>
</cp:coreProperties>
</file>